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CCB" w:rsidRPr="002A62E5" w:rsidRDefault="00AF6CCB" w:rsidP="00AF6CCB">
      <w:pPr>
        <w:spacing w:after="0" w:line="240" w:lineRule="auto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(далее ООП НОО) </w:t>
      </w:r>
      <w:r w:rsidR="000E03D2">
        <w:rPr>
          <w:rFonts w:ascii="Times New Roman" w:eastAsia="Times New Roman" w:hAnsi="Times New Roman" w:cs="Times New Roman"/>
          <w:sz w:val="24"/>
          <w:szCs w:val="24"/>
        </w:rPr>
        <w:t>МБОУ Алексеевская СОШ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начального общего образования (далее ФГОС НОО) (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утверждѐн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«6» октября 2009 г. № 373.С изменениями и дополнениями от: 26 ноября 2010 г., 22 сентября 2011 г., 18 декабря 2012 г., 29 декабря 2014 г., 31 декабря 2015г.)</w:t>
      </w:r>
    </w:p>
    <w:p w:rsidR="00AF6CCB" w:rsidRPr="002A62E5" w:rsidRDefault="00AF6CCB" w:rsidP="00AF6CCB">
      <w:pPr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Программа адресована:</w:t>
      </w:r>
    </w:p>
    <w:p w:rsidR="00AF6CCB" w:rsidRPr="002A62E5" w:rsidRDefault="00AF6CCB" w:rsidP="00AF6CCB">
      <w:pPr>
        <w:pStyle w:val="a3"/>
        <w:numPr>
          <w:ilvl w:val="0"/>
          <w:numId w:val="7"/>
        </w:numPr>
        <w:spacing w:after="0" w:line="240" w:lineRule="auto"/>
        <w:ind w:left="0" w:right="-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bCs/>
          <w:iCs/>
          <w:sz w:val="24"/>
          <w:szCs w:val="24"/>
        </w:rPr>
        <w:t>обучающимся и родителям: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для информирования о целях, содержании, организации и предполагаемых </w:t>
      </w:r>
      <w:bookmarkStart w:id="0" w:name="_GoBack"/>
      <w:r w:rsidRPr="002A62E5">
        <w:rPr>
          <w:rFonts w:ascii="Times New Roman" w:eastAsia="Times New Roman" w:hAnsi="Times New Roman" w:cs="Times New Roman"/>
          <w:sz w:val="24"/>
          <w:szCs w:val="24"/>
        </w:rPr>
        <w:t>результатах деятельности школы по достижению каждым обучающимся образовательных результатов;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ответственности за достижение результатов образовательной деятельности школы, родителей и обучающихся и возможностей для </w:t>
      </w:r>
      <w:bookmarkEnd w:id="0"/>
      <w:r w:rsidRPr="002A62E5">
        <w:rPr>
          <w:rFonts w:ascii="Times New Roman" w:eastAsia="Times New Roman" w:hAnsi="Times New Roman" w:cs="Times New Roman"/>
          <w:sz w:val="24"/>
          <w:szCs w:val="24"/>
        </w:rPr>
        <w:t>взаимодействия;</w:t>
      </w:r>
    </w:p>
    <w:p w:rsidR="00AF6CCB" w:rsidRPr="002A62E5" w:rsidRDefault="00AF6CCB" w:rsidP="00AF6CCB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right="-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bCs/>
          <w:sz w:val="24"/>
          <w:szCs w:val="24"/>
        </w:rPr>
        <w:t>учителям: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>для определения целей, задач, содержания и планируемых результатов образовательной деятельности;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>для определения ответственности за качество образования;</w:t>
      </w:r>
    </w:p>
    <w:p w:rsidR="00AF6CCB" w:rsidRPr="002A62E5" w:rsidRDefault="00AF6CCB" w:rsidP="00AF6CCB">
      <w:p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Cs/>
          <w:iCs/>
          <w:vanish/>
          <w:sz w:val="24"/>
          <w:szCs w:val="24"/>
        </w:rPr>
      </w:pPr>
    </w:p>
    <w:p w:rsidR="00AF6CCB" w:rsidRPr="002A62E5" w:rsidRDefault="00AF6CCB" w:rsidP="00AF6CCB">
      <w:pPr>
        <w:pStyle w:val="a3"/>
        <w:numPr>
          <w:ilvl w:val="0"/>
          <w:numId w:val="7"/>
        </w:numPr>
        <w:spacing w:after="0" w:line="240" w:lineRule="auto"/>
        <w:ind w:left="0" w:right="-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bCs/>
          <w:iCs/>
          <w:sz w:val="24"/>
          <w:szCs w:val="24"/>
        </w:rPr>
        <w:t>всем субъектам образовательного процесса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>для установления взаимодействия субъектов образовательного процесса;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>учредителю и органам управления: с целью объективности оценивания образовательных результатов учреждения в целом;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>для принятия управленческих решений на основе мониторинга эффективности процесса, качества, условий и результатов образовательной деятельности школы.</w:t>
      </w:r>
    </w:p>
    <w:p w:rsidR="00AF6CCB" w:rsidRPr="002A62E5" w:rsidRDefault="00AF6CCB" w:rsidP="00AF6CCB">
      <w:pPr>
        <w:tabs>
          <w:tab w:val="left" w:pos="1060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В данной ООП НОО учтены традиции жизни школы, возможности сельской среды и социальных партнеров, запросы обучающихся и родителей в сфере образования, профессиональный уровень педагогов, особенности материально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>технической базы.</w:t>
      </w:r>
    </w:p>
    <w:p w:rsidR="00AF6CCB" w:rsidRPr="002A62E5" w:rsidRDefault="00AF6CCB" w:rsidP="00AF6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Программа соответствует основным характеристикам современного образования: доступности, открытости, перспективности и научной обоснованности, вариативности, технологичности,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поликультурности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>. Носит личностно–ориентированный характер, и соответствует возрастным особенностям обучающихся: любознательности, активности, информированности, коммуникабельности, способности к творчеству.</w:t>
      </w:r>
    </w:p>
    <w:p w:rsidR="00AF6CCB" w:rsidRPr="002A62E5" w:rsidRDefault="00AF6CCB" w:rsidP="00AF6CCB">
      <w:pPr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Достижение новых результатов образования достигается благодаря эффективному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>–методическому комплексу (далее УМК).</w:t>
      </w:r>
    </w:p>
    <w:p w:rsidR="00AF6CCB" w:rsidRPr="002A62E5" w:rsidRDefault="00AF6CCB" w:rsidP="00AF6CCB">
      <w:pPr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Школа работает по УМК «Школа России», так как эта программа:</w:t>
      </w:r>
    </w:p>
    <w:p w:rsidR="00AF6CCB" w:rsidRPr="002A62E5" w:rsidRDefault="00AF6CCB" w:rsidP="00AF6CCB">
      <w:pPr>
        <w:pStyle w:val="a3"/>
        <w:numPr>
          <w:ilvl w:val="0"/>
          <w:numId w:val="2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позволяет достичь высоких результатов, соответствующих задачам современного образования; – сочетает лучшие традиции российского образования и проверенные практиками</w:t>
      </w:r>
    </w:p>
    <w:p w:rsidR="00AF6CCB" w:rsidRPr="002A62E5" w:rsidRDefault="00AF6CCB" w:rsidP="00AF6CCB">
      <w:pPr>
        <w:pStyle w:val="a3"/>
        <w:numPr>
          <w:ilvl w:val="0"/>
          <w:numId w:val="2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 инновации;</w:t>
      </w:r>
    </w:p>
    <w:p w:rsidR="00AF6CCB" w:rsidRPr="002A62E5" w:rsidRDefault="00AF6CCB" w:rsidP="00AF6CCB">
      <w:pPr>
        <w:pStyle w:val="a3"/>
        <w:numPr>
          <w:ilvl w:val="0"/>
          <w:numId w:val="2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2A62E5">
        <w:rPr>
          <w:rFonts w:ascii="Times New Roman" w:eastAsia="Times New Roman" w:hAnsi="Times New Roman" w:cs="Times New Roman"/>
          <w:sz w:val="24"/>
          <w:szCs w:val="24"/>
        </w:rPr>
        <w:t>обновляющаяся,  востребованная</w:t>
      </w:r>
      <w:proofErr w:type="gram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в России.</w:t>
      </w:r>
    </w:p>
    <w:p w:rsidR="00AF6CCB" w:rsidRPr="002A62E5" w:rsidRDefault="00AF6CCB" w:rsidP="00AF6CCB">
      <w:pPr>
        <w:spacing w:after="0" w:line="240" w:lineRule="auto"/>
        <w:ind w:left="1069"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CCB" w:rsidRPr="002A62E5" w:rsidRDefault="00AF6CCB" w:rsidP="00AF6CCB">
      <w:pPr>
        <w:pStyle w:val="a3"/>
        <w:spacing w:after="0" w:line="240" w:lineRule="auto"/>
        <w:ind w:left="0"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</w:t>
      </w:r>
      <w:r w:rsidRPr="002A62E5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начального </w:t>
      </w:r>
      <w:proofErr w:type="spellStart"/>
      <w:proofErr w:type="gramStart"/>
      <w:r w:rsidRPr="002A62E5">
        <w:rPr>
          <w:rFonts w:ascii="Times New Roman" w:eastAsia="Times New Roman" w:hAnsi="Times New Roman" w:cs="Times New Roman"/>
          <w:sz w:val="24"/>
          <w:szCs w:val="24"/>
        </w:rPr>
        <w:t>общегообразования:обеспечение</w:t>
      </w:r>
      <w:proofErr w:type="spellEnd"/>
      <w:proofErr w:type="gram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выполнения требований ФГОС НОО.</w:t>
      </w:r>
    </w:p>
    <w:p w:rsidR="00AF6CCB" w:rsidRPr="002A62E5" w:rsidRDefault="00AF6CCB" w:rsidP="00AF6CCB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поставленной цели предусматривает решение следующих основных </w:t>
      </w:r>
      <w:r w:rsidRPr="002A62E5">
        <w:rPr>
          <w:rFonts w:ascii="Times New Roman" w:eastAsia="Times New Roman" w:hAnsi="Times New Roman" w:cs="Times New Roman"/>
          <w:bCs/>
          <w:sz w:val="24"/>
          <w:szCs w:val="24"/>
        </w:rPr>
        <w:t>задач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right="-2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общей культуры,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духовно­нравственное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>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обеспечение преемственности начального общего и основного общего образования;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lastRenderedPageBreak/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– дети с ОВЗ);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обеспечение доступности получения качественного начального общего образования;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интеллектуальных и творческих соревнований,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научно­технического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творчества и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проектно­исследовательской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использование в образовательной деятельности современных образовательных технологий деятельностного тип;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right="-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предоставление возможности для эффективной самостоятельной работы;</w:t>
      </w:r>
    </w:p>
    <w:p w:rsidR="00AF6CCB" w:rsidRPr="002A62E5" w:rsidRDefault="00AF6CCB" w:rsidP="00AF6CCB">
      <w:pPr>
        <w:pStyle w:val="a3"/>
        <w:numPr>
          <w:ilvl w:val="0"/>
          <w:numId w:val="3"/>
        </w:numPr>
        <w:spacing w:after="0" w:line="240" w:lineRule="auto"/>
        <w:ind w:left="0" w:right="-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(села, района).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F6CCB" w:rsidRPr="002A62E5" w:rsidRDefault="00AF6CCB" w:rsidP="00AF6CCB">
      <w:pPr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</w:p>
    <w:p w:rsidR="00AF6CCB" w:rsidRPr="002A62E5" w:rsidRDefault="00AF6CCB" w:rsidP="00AF6CCB">
      <w:pPr>
        <w:spacing w:after="0" w:line="240" w:lineRule="auto"/>
        <w:ind w:right="-25"/>
        <w:rPr>
          <w:rFonts w:ascii="Times New Roman" w:hAnsi="Times New Roman" w:cs="Times New Roman"/>
          <w:b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Основополагающими принципами комплекса «Школа России» </w:t>
      </w:r>
      <w:r w:rsidRPr="002A62E5">
        <w:rPr>
          <w:rFonts w:ascii="Times New Roman" w:eastAsia="Times New Roman" w:hAnsi="Times New Roman" w:cs="Times New Roman"/>
          <w:b/>
          <w:sz w:val="24"/>
          <w:szCs w:val="24"/>
        </w:rPr>
        <w:t>являются:</w:t>
      </w:r>
    </w:p>
    <w:p w:rsidR="00AF6CCB" w:rsidRPr="002A62E5" w:rsidRDefault="00AF6CCB" w:rsidP="00AF6CCB">
      <w:pPr>
        <w:pStyle w:val="a3"/>
        <w:tabs>
          <w:tab w:val="left" w:pos="940"/>
        </w:tabs>
        <w:spacing w:after="0" w:line="240" w:lineRule="auto"/>
        <w:ind w:left="0" w:right="-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2E5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деятельности.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Основным механизмом реализации целей и задач современного образования является включение ребенка в учебно</w:t>
      </w:r>
      <w:r w:rsidRPr="002A62E5">
        <w:rPr>
          <w:rFonts w:ascii="Cambria Math" w:eastAsia="Calibri" w:hAnsi="Cambria Math" w:cs="Times New Roman"/>
          <w:sz w:val="24"/>
          <w:szCs w:val="24"/>
        </w:rPr>
        <w:t>‐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>познавательную деятельность. В этом и заключается принцип деятельности. Обучение, реализующее принцип деятельности, называют деятельностным подходом.</w:t>
      </w:r>
    </w:p>
    <w:p w:rsidR="00AF6CCB" w:rsidRPr="002A62E5" w:rsidRDefault="00AF6CCB" w:rsidP="00AF6CCB">
      <w:pPr>
        <w:tabs>
          <w:tab w:val="left" w:pos="426"/>
          <w:tab w:val="left" w:pos="800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2E5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целостного представления о мире.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Принцип единой картины мира в деятельностном подходе тесно связан с дидактическим принципом научности в традиционной системе, но здесь речь идет не только о формировании научной картины мира, но и о личностном отношении учащихся к полученным знаниям, а также об умении применять их в своей практической деятельности.</w:t>
      </w:r>
    </w:p>
    <w:p w:rsidR="00AF6CCB" w:rsidRPr="002A62E5" w:rsidRDefault="00AF6CCB" w:rsidP="00AF6CCB">
      <w:pPr>
        <w:pStyle w:val="a3"/>
        <w:tabs>
          <w:tab w:val="left" w:pos="800"/>
        </w:tabs>
        <w:spacing w:after="0" w:line="240" w:lineRule="auto"/>
        <w:ind w:left="0" w:right="-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2E5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преемственности.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Этот принцип означает преемственность между всеми, уровнями обучения на уровне методологии, содержания и методики.</w:t>
      </w:r>
    </w:p>
    <w:p w:rsidR="00AF6CCB" w:rsidRPr="002A62E5" w:rsidRDefault="00AF6CCB" w:rsidP="00AF6CCB">
      <w:pPr>
        <w:pStyle w:val="a3"/>
        <w:tabs>
          <w:tab w:val="left" w:pos="800"/>
        </w:tabs>
        <w:spacing w:after="0" w:line="240" w:lineRule="auto"/>
        <w:ind w:left="0" w:right="-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2E5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дифференциации и индивидуализации обучения.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Реализация указанного принципа поможет педагогу выстраивать выверенные траектории личностного развития ребенка в соответствии с его способностями и возможностями.</w:t>
      </w:r>
    </w:p>
    <w:p w:rsidR="00AF6CCB" w:rsidRPr="002A62E5" w:rsidRDefault="00AF6CCB" w:rsidP="00AF6CCB">
      <w:pPr>
        <w:pStyle w:val="a3"/>
        <w:spacing w:after="0" w:line="240" w:lineRule="auto"/>
        <w:ind w:left="0" w:right="-25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творчества.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Принцип творчества предполагает максимальную ориентацию на творческое начало в учебной деятельности школьников, приобретение ими собственного опыта творческой деятельности, имеется в виду формирование, у учащихся способности самостоятельно находить решение не встречавшихся раньше задач, самостоятельное "открытие" ими новых способов действия.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Умение создавать новое, находить нестандартное решение жизненных проблем стало сегодня неотъемлемой составной частью реального жизненного успеха любого человека. Поэтому развитие творческих способностей, исследовательского поведения приобретает в наши дни общеобразовательное значение.</w:t>
      </w:r>
    </w:p>
    <w:p w:rsidR="00AF6CCB" w:rsidRPr="002A62E5" w:rsidRDefault="00AF6CCB" w:rsidP="00AF6CCB">
      <w:pPr>
        <w:pStyle w:val="a3"/>
        <w:tabs>
          <w:tab w:val="left" w:pos="800"/>
        </w:tabs>
        <w:spacing w:after="0" w:line="240" w:lineRule="auto"/>
        <w:ind w:left="0" w:right="-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2E5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психологической комфортности.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Принцип психологической комфортности предполагает снятие по возможности всех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стрессообразующих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факторов учебного процесса, создание в школе и на уроке такой атмосферы, которая способствует сохранению и укреплению здоровья детей.</w:t>
      </w:r>
    </w:p>
    <w:p w:rsidR="00AF6CCB" w:rsidRPr="002A62E5" w:rsidRDefault="00AF6CCB" w:rsidP="00AF6CCB">
      <w:pPr>
        <w:pStyle w:val="a3"/>
        <w:tabs>
          <w:tab w:val="left" w:pos="800"/>
        </w:tabs>
        <w:spacing w:after="0" w:line="240" w:lineRule="auto"/>
        <w:ind w:left="0" w:right="-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2E5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вариативности.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Этот принцип обеспечивает право учителя на самостоятельность в выборе учебной литературы, форм и методов работы, степень их адаптации в учебном процессе. Однако это право рождает и большую ответственность учителя за конечный результат своей деятельности </w:t>
      </w:r>
      <w:r w:rsidRPr="002A62E5">
        <w:rPr>
          <w:rFonts w:ascii="Cambria Math" w:eastAsia="Calibri" w:hAnsi="Cambria Math" w:cs="Times New Roman"/>
          <w:sz w:val="24"/>
          <w:szCs w:val="24"/>
        </w:rPr>
        <w:t>‐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качество обучения.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Изложенные выше принципы обучения не отвергают, а продолжают и развивают традиционную дидактику в направлении решения современных образовательных задач.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Перечисленные дидактические принципы в определенной мере необходимы и достаточны для реализации современных целей образования по УМК «Школа России».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Все вышеуказанные принципы и методические подходы в работе с УМК «Школа России» помогают педагогу в системе организовывать на уроках деятельность младших школьников, а, следовательно, реализовывать системно – деятельностный подход, являющийся методологической основой ФГОС и концептуально базирующийся на обеспечении соответствия учебной деятельности обучающихся их возраст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и индивидуальным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>Системно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– деятельностный подход предполагает:</w:t>
      </w:r>
    </w:p>
    <w:p w:rsidR="00AF6CCB" w:rsidRPr="002A62E5" w:rsidRDefault="00AF6CCB" w:rsidP="00AF6CCB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25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поликонфессионального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состава российского общества;</w:t>
      </w:r>
    </w:p>
    <w:p w:rsidR="00AF6CCB" w:rsidRPr="002A62E5" w:rsidRDefault="00AF6CCB" w:rsidP="00AF6CCB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25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пути,</w:t>
      </w:r>
    </w:p>
    <w:p w:rsidR="00AF6CCB" w:rsidRPr="002A62E5" w:rsidRDefault="00AF6CCB" w:rsidP="00AF6CCB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способы достижения социально желаемого уровня (результата) личностного и познавательного развития обучающихся;</w:t>
      </w:r>
    </w:p>
    <w:p w:rsidR="00AF6CCB" w:rsidRPr="002A62E5" w:rsidRDefault="00AF6CCB" w:rsidP="00AF6CCB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25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ориентацию на результаты образования как системообразующий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AF6CCB" w:rsidRPr="002A62E5" w:rsidRDefault="00AF6CCB" w:rsidP="00AF6CCB">
      <w:pPr>
        <w:spacing w:after="0" w:line="240" w:lineRule="auto"/>
        <w:ind w:right="-25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Общая характеристика основной образовательной </w:t>
      </w:r>
      <w:proofErr w:type="spellStart"/>
      <w:r w:rsidRPr="002A62E5">
        <w:rPr>
          <w:rFonts w:ascii="Times New Roman" w:eastAsia="Times New Roman" w:hAnsi="Times New Roman" w:cs="Times New Roman"/>
          <w:bCs/>
          <w:sz w:val="24"/>
          <w:szCs w:val="24"/>
        </w:rPr>
        <w:t>программыначального</w:t>
      </w:r>
      <w:proofErr w:type="spellEnd"/>
      <w:r w:rsidRPr="002A62E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общего образования.</w:t>
      </w:r>
    </w:p>
    <w:p w:rsidR="00AF6CCB" w:rsidRPr="002A62E5" w:rsidRDefault="00AF6CCB" w:rsidP="00AF6CCB">
      <w:pPr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ООП НОО </w:t>
      </w:r>
      <w:r w:rsidR="000E03D2">
        <w:rPr>
          <w:rFonts w:ascii="Times New Roman" w:eastAsia="Times New Roman" w:hAnsi="Times New Roman" w:cs="Times New Roman"/>
          <w:sz w:val="24"/>
          <w:szCs w:val="24"/>
        </w:rPr>
        <w:t>МБОУ Алексеевская СОШ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на основе анализа деятельности образовательного учреждения, с учетом возможностей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>–методического комплекта «Школа России» и направлена на формирование общей культуры обучающихся, на их духовно–нравственное,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AF6CCB" w:rsidRPr="002A62E5" w:rsidRDefault="00AF6CCB" w:rsidP="00AF6CCB">
      <w:pPr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ООП НОО учитывает возрастные особенности младших школьников и опирается на планируемые в соответствии с ФГОС НОО результаты. Начальная школа — особый этап в жизни ребенка, связанный:</w:t>
      </w:r>
    </w:p>
    <w:p w:rsidR="00AF6CCB" w:rsidRPr="002A62E5" w:rsidRDefault="00AF6CCB" w:rsidP="00AF6CCB">
      <w:pPr>
        <w:pStyle w:val="a3"/>
        <w:numPr>
          <w:ilvl w:val="0"/>
          <w:numId w:val="1"/>
        </w:numPr>
        <w:spacing w:after="0" w:line="240" w:lineRule="auto"/>
        <w:ind w:right="-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с изменением при поступлении в школу ведущей деятельности ребенка — с переходом к учебной деятельности (при сохранении значимости игровой), имеющей общественный характер и являющейся социальной по содержанию;</w:t>
      </w:r>
    </w:p>
    <w:p w:rsidR="00AF6CCB" w:rsidRPr="002A62E5" w:rsidRDefault="00AF6CCB" w:rsidP="00AF6CCB">
      <w:pPr>
        <w:pStyle w:val="a3"/>
        <w:numPr>
          <w:ilvl w:val="0"/>
          <w:numId w:val="1"/>
        </w:numPr>
        <w:spacing w:after="0" w:line="240" w:lineRule="auto"/>
        <w:ind w:right="-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с освоением новой социальной позиции, расширением сферы взаимодействия ребенка с окружающим миром, развитием потребностей в общении, познании, социальном признании и самовыражении;</w:t>
      </w:r>
    </w:p>
    <w:p w:rsidR="00AF6CCB" w:rsidRPr="002A62E5" w:rsidRDefault="00AF6CCB" w:rsidP="00AF6CCB">
      <w:pPr>
        <w:pStyle w:val="a3"/>
        <w:numPr>
          <w:ilvl w:val="0"/>
          <w:numId w:val="1"/>
        </w:numPr>
        <w:spacing w:after="0" w:line="240" w:lineRule="auto"/>
        <w:ind w:right="-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с принятием и освоением ребенком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развития;</w:t>
      </w:r>
    </w:p>
    <w:p w:rsidR="00AF6CCB" w:rsidRPr="002A62E5" w:rsidRDefault="00AF6CCB" w:rsidP="00AF6CCB">
      <w:pPr>
        <w:pStyle w:val="a3"/>
        <w:numPr>
          <w:ilvl w:val="0"/>
          <w:numId w:val="1"/>
        </w:numPr>
        <w:spacing w:after="0" w:line="240" w:lineRule="auto"/>
        <w:ind w:right="-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</w:t>
      </w:r>
      <w:r w:rsidRPr="002A62E5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планировать свою деятельность, осуществлять ее контроль и оценку; взаимодействовать с учителем и сверстниками в учебном процессе;</w:t>
      </w:r>
    </w:p>
    <w:p w:rsidR="00AF6CCB" w:rsidRPr="002A62E5" w:rsidRDefault="00AF6CCB" w:rsidP="00AF6CCB">
      <w:pPr>
        <w:pStyle w:val="a3"/>
        <w:numPr>
          <w:ilvl w:val="0"/>
          <w:numId w:val="1"/>
        </w:numPr>
        <w:spacing w:after="0" w:line="240" w:lineRule="auto"/>
        <w:ind w:right="-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с изменением при этом самооценки ребенка, которая приобретает черты адекватности и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рефлексивности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6CCB" w:rsidRPr="002A62E5" w:rsidRDefault="00AF6CCB" w:rsidP="00AF6CCB">
      <w:pPr>
        <w:pStyle w:val="a3"/>
        <w:numPr>
          <w:ilvl w:val="0"/>
          <w:numId w:val="1"/>
        </w:numPr>
        <w:spacing w:after="0" w:line="240" w:lineRule="auto"/>
        <w:ind w:right="-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с моральным развитием, которое существенным образом связано с характером сотрудничества с взрослыми и сверстниками, общением и межличностными отношениями дружбы, становлением основ гражданской идентичности и мировоззрения.</w:t>
      </w:r>
    </w:p>
    <w:p w:rsidR="00AF6CCB" w:rsidRPr="002A62E5" w:rsidRDefault="00AF6CCB" w:rsidP="00AF6CCB">
      <w:pPr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</w:rPr>
      </w:pPr>
    </w:p>
    <w:p w:rsidR="00AF6CCB" w:rsidRPr="002A62E5" w:rsidRDefault="00AF6CCB" w:rsidP="00AF6CCB">
      <w:pPr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Учитываются также характерные для младшего школьного возраста (от 6,5 до 11 лет):</w:t>
      </w:r>
    </w:p>
    <w:p w:rsidR="00AF6CCB" w:rsidRPr="002A62E5" w:rsidRDefault="00AF6CCB" w:rsidP="00AF6CCB">
      <w:pPr>
        <w:pStyle w:val="a3"/>
        <w:numPr>
          <w:ilvl w:val="0"/>
          <w:numId w:val="6"/>
        </w:numPr>
        <w:spacing w:after="0" w:line="240" w:lineRule="auto"/>
        <w:ind w:left="0" w:right="-25" w:firstLine="0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центральные психологические новообразования, формируемые на данном уровне образования: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словесно­логическое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мышление, произвольная смысловая память, 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знаково­символическое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мышление, осуществляемое как моделирование существенных связей и отношений объектов;</w:t>
      </w:r>
    </w:p>
    <w:p w:rsidR="00AF6CCB" w:rsidRPr="002A62E5" w:rsidRDefault="00AF6CCB" w:rsidP="00AF6CCB">
      <w:pPr>
        <w:pStyle w:val="a3"/>
        <w:numPr>
          <w:ilvl w:val="0"/>
          <w:numId w:val="6"/>
        </w:numPr>
        <w:spacing w:after="0" w:line="240" w:lineRule="auto"/>
        <w:ind w:left="0" w:right="-2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развитие целенаправленной и мотивированной активности обучающегося, направленной на овладение учебной деятельностью, основой которой выступает формирование устойчивой системы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учебно­познавательных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и социальных мотивов и личностного смысла учения.</w:t>
      </w:r>
    </w:p>
    <w:p w:rsidR="00AF6CCB" w:rsidRPr="002A62E5" w:rsidRDefault="00AF6CCB" w:rsidP="00AF6CCB">
      <w:pPr>
        <w:spacing w:after="0" w:line="240" w:lineRule="auto"/>
        <w:ind w:right="-25"/>
        <w:rPr>
          <w:rFonts w:ascii="Times New Roman" w:eastAsia="Times New Roman" w:hAnsi="Times New Roman" w:cs="Times New Roman"/>
          <w:sz w:val="24"/>
          <w:szCs w:val="24"/>
        </w:rPr>
      </w:pP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в рамках реализации ФГОС НОО – образовательная деятельность, осуществляемая в формах, отличных от классно–урочной,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Кроме того, внеурочная деятельность в начальной школе позволяет решить ещё целый ряд очень важных задач:</w:t>
      </w:r>
    </w:p>
    <w:p w:rsidR="00AF6CCB" w:rsidRPr="002A62E5" w:rsidRDefault="00AF6CCB" w:rsidP="00AF6CCB">
      <w:pPr>
        <w:pStyle w:val="a3"/>
        <w:numPr>
          <w:ilvl w:val="0"/>
          <w:numId w:val="4"/>
        </w:numPr>
        <w:spacing w:after="0" w:line="240" w:lineRule="auto"/>
        <w:ind w:left="0" w:right="-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обеспечить благоприятную адаптацию ребенка в школе;</w:t>
      </w:r>
    </w:p>
    <w:p w:rsidR="00AF6CCB" w:rsidRPr="00561475" w:rsidRDefault="00AF6CCB" w:rsidP="00AF6CCB">
      <w:pPr>
        <w:pStyle w:val="a3"/>
        <w:numPr>
          <w:ilvl w:val="0"/>
          <w:numId w:val="4"/>
        </w:numPr>
        <w:spacing w:after="0" w:line="240" w:lineRule="auto"/>
        <w:ind w:left="0" w:right="-25" w:firstLine="0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оптимизировать учебную нагрузку обучающихся;</w:t>
      </w:r>
    </w:p>
    <w:p w:rsidR="00AF6CCB" w:rsidRPr="00561475" w:rsidRDefault="00AF6CCB" w:rsidP="00AF6CCB">
      <w:pPr>
        <w:pStyle w:val="a3"/>
        <w:numPr>
          <w:ilvl w:val="0"/>
          <w:numId w:val="4"/>
        </w:numPr>
        <w:spacing w:after="0" w:line="240" w:lineRule="auto"/>
        <w:ind w:left="0" w:right="-25" w:firstLine="0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улучшить условия для развития ребенка;</w:t>
      </w:r>
    </w:p>
    <w:p w:rsidR="00AF6CCB" w:rsidRPr="002A62E5" w:rsidRDefault="00AF6CCB" w:rsidP="00AF6CCB">
      <w:pPr>
        <w:pStyle w:val="a3"/>
        <w:numPr>
          <w:ilvl w:val="0"/>
          <w:numId w:val="4"/>
        </w:numPr>
        <w:spacing w:after="0" w:line="240" w:lineRule="auto"/>
        <w:ind w:left="0" w:right="-25" w:firstLine="0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учесть возрастные и индивидуальные особенности обучающихся.</w:t>
      </w:r>
    </w:p>
    <w:p w:rsidR="00AF6CCB" w:rsidRPr="002A62E5" w:rsidRDefault="00AF6CCB" w:rsidP="00AF6CCB">
      <w:pPr>
        <w:spacing w:after="0" w:line="240" w:lineRule="auto"/>
        <w:ind w:right="-25" w:firstLine="708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 (спортивно–оздоровительное, духовно–нравственное, социальное,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>, общекультурное),</w:t>
      </w:r>
    </w:p>
    <w:p w:rsidR="00AF6CCB" w:rsidRPr="002A62E5" w:rsidRDefault="00AF6CCB" w:rsidP="00AF6CCB">
      <w:pPr>
        <w:tabs>
          <w:tab w:val="left" w:pos="259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таких формах как экскурсии, кружки, секции, диспуты, школьные научные общества, олимпиады, соревнования, поисковые и научные исследования, общественно полезные практики и других.</w:t>
      </w:r>
    </w:p>
    <w:p w:rsidR="00AF6CCB" w:rsidRPr="002A62E5" w:rsidRDefault="00AF6CCB" w:rsidP="00AF6CCB">
      <w:pPr>
        <w:spacing w:after="0" w:line="240" w:lineRule="auto"/>
        <w:ind w:right="-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Модель внеурочной деятельности школы в рамках внедрения ФГОС разработана в соответствии с Законом «Об образовании в РФ», Федеральный государственный образовательный стандарт начального общего образования, концепцией духовно–нравственного воспитания российских школьников, приказом Минобрнауки РФ «Об утверждении и введении </w:t>
      </w:r>
      <w:proofErr w:type="spellStart"/>
      <w:r w:rsidRPr="002A62E5">
        <w:rPr>
          <w:rFonts w:ascii="Times New Roman" w:eastAsia="Times New Roman" w:hAnsi="Times New Roman" w:cs="Times New Roman"/>
          <w:sz w:val="24"/>
          <w:szCs w:val="24"/>
        </w:rPr>
        <w:t>идействие</w:t>
      </w:r>
      <w:proofErr w:type="spellEnd"/>
      <w:r w:rsidRPr="002A62E5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образования» от 06.10.2009 г. № 373 (с изменениями и дополнениями).</w:t>
      </w:r>
    </w:p>
    <w:p w:rsidR="00AF6CCB" w:rsidRPr="002A62E5" w:rsidRDefault="00AF6CCB" w:rsidP="00AF6CCB">
      <w:pPr>
        <w:spacing w:after="0" w:line="240" w:lineRule="auto"/>
        <w:ind w:right="-25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Требования к организации внеурочной деятельности:</w:t>
      </w:r>
    </w:p>
    <w:p w:rsidR="00AF6CCB" w:rsidRPr="002A62E5" w:rsidRDefault="00AF6CCB" w:rsidP="00AF6CCB">
      <w:pPr>
        <w:spacing w:after="0" w:line="240" w:lineRule="auto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E5">
        <w:rPr>
          <w:rFonts w:ascii="Times New Roman" w:eastAsia="Times New Roman" w:hAnsi="Times New Roman" w:cs="Times New Roman"/>
          <w:sz w:val="24"/>
          <w:szCs w:val="24"/>
        </w:rPr>
        <w:t>Школа использует оптимизационную модель организации внеурочной деятельности – модель внеурочной деятельности на основе оптимизации всех внутренних ресурсов образовательного учреждения предполагает, что в ее реализации принимают участие все педагогические работники данного учреждения (учителя, педагог–организатор и другие).</w:t>
      </w:r>
    </w:p>
    <w:p w:rsidR="007B4D45" w:rsidRDefault="007B4D45"/>
    <w:sectPr w:rsidR="007B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61B5"/>
    <w:multiLevelType w:val="hybridMultilevel"/>
    <w:tmpl w:val="9686250C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2E2B"/>
    <w:multiLevelType w:val="hybridMultilevel"/>
    <w:tmpl w:val="D21AC7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77ED"/>
    <w:multiLevelType w:val="hybridMultilevel"/>
    <w:tmpl w:val="2C2E5C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857AC9"/>
    <w:multiLevelType w:val="hybridMultilevel"/>
    <w:tmpl w:val="9C5C1A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55F345C"/>
    <w:multiLevelType w:val="hybridMultilevel"/>
    <w:tmpl w:val="EF0056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02481D"/>
    <w:multiLevelType w:val="hybridMultilevel"/>
    <w:tmpl w:val="6EAAD9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0684C"/>
    <w:multiLevelType w:val="multilevel"/>
    <w:tmpl w:val="E3BA0CB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EC"/>
    <w:rsid w:val="000E03D2"/>
    <w:rsid w:val="007B4D45"/>
    <w:rsid w:val="00AF6CCB"/>
    <w:rsid w:val="00F4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F053-FCAD-4071-8CC6-903DE216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CCB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F6CCB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AF6CCB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Андреенков</cp:lastModifiedBy>
  <cp:revision>2</cp:revision>
  <dcterms:created xsi:type="dcterms:W3CDTF">2020-04-15T17:30:00Z</dcterms:created>
  <dcterms:modified xsi:type="dcterms:W3CDTF">2020-04-15T17:30:00Z</dcterms:modified>
</cp:coreProperties>
</file>