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7FD" w:rsidRPr="00D437FD" w:rsidRDefault="00D437FD" w:rsidP="00D4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 xml:space="preserve">Основная образовательная программа основного общего образования (далее ООП ООО) разработана в соответствии с требованиями Федерального государственного образовательного стандарта основного общего образования (далее - Стандарт), на основе примерной основной образовательной программы основного общего образования, определяет цель, задачи, планируемые результаты, содержание и организацию образовательного процесса </w:t>
      </w:r>
      <w:bookmarkStart w:id="0" w:name="_GoBack"/>
      <w:r w:rsidR="00492293">
        <w:rPr>
          <w:rFonts w:ascii="Times New Roman" w:eastAsia="Times New Roman" w:hAnsi="Times New Roman" w:cs="Times New Roman"/>
          <w:sz w:val="28"/>
          <w:szCs w:val="28"/>
        </w:rPr>
        <w:t>МБОУ Алексеевская СОШ</w:t>
      </w:r>
      <w:bookmarkEnd w:id="0"/>
      <w:r w:rsidRPr="00D437FD">
        <w:rPr>
          <w:rFonts w:ascii="Times New Roman" w:eastAsia="Times New Roman" w:hAnsi="Times New Roman" w:cs="Times New Roman"/>
          <w:sz w:val="28"/>
          <w:szCs w:val="28"/>
        </w:rPr>
        <w:t xml:space="preserve"> на ступени основного общего образования.</w:t>
      </w:r>
    </w:p>
    <w:p w:rsidR="00D437FD" w:rsidRPr="00D437FD" w:rsidRDefault="00D437FD" w:rsidP="00D43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 предназначена для определения перспективных направлений деятельности учреждения в связи с имеющимся социальным заказом и прогнозом его изменений. В программе отражены тенденции изменения учреждения и охарактеризованы главные направления модернизации его деятельности. </w:t>
      </w:r>
    </w:p>
    <w:p w:rsidR="00D437FD" w:rsidRPr="00D437FD" w:rsidRDefault="00D437FD" w:rsidP="00D437FD">
      <w:pPr>
        <w:spacing w:after="0" w:line="240" w:lineRule="auto"/>
        <w:ind w:firstLine="3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Цель: </w:t>
      </w:r>
      <w:r w:rsidRPr="00D437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создание образовательной среды, обеспечивающей формирование ключевых компетентностей, социализацию и нравственное поведение в обществе.</w:t>
      </w:r>
    </w:p>
    <w:p w:rsidR="00D437FD" w:rsidRPr="00D437FD" w:rsidRDefault="00D437FD" w:rsidP="00D437FD">
      <w:pPr>
        <w:spacing w:after="0" w:line="240" w:lineRule="auto"/>
        <w:ind w:left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цели необходимо решение следующих </w:t>
      </w:r>
      <w:r w:rsidRPr="00D437F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задач:</w:t>
      </w:r>
    </w:p>
    <w:p w:rsidR="00D437FD" w:rsidRPr="00D437FD" w:rsidRDefault="00D437FD" w:rsidP="00D437FD">
      <w:pPr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>обеспечить соответствие основной образовательной программы требованиям Федерального государственного образовательного стандарта основного общего образования (ФГОС ООО);</w:t>
      </w:r>
    </w:p>
    <w:p w:rsidR="00D437FD" w:rsidRPr="00D437FD" w:rsidRDefault="00D437FD" w:rsidP="00D437FD">
      <w:pPr>
        <w:numPr>
          <w:ilvl w:val="0"/>
          <w:numId w:val="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>обеспечение преемственности начального общего, основного общего, среднего общего образования;</w:t>
      </w:r>
    </w:p>
    <w:p w:rsidR="00D437FD" w:rsidRPr="00D437FD" w:rsidRDefault="00D437FD" w:rsidP="00D437FD">
      <w:pPr>
        <w:numPr>
          <w:ilvl w:val="0"/>
          <w:numId w:val="8"/>
        </w:num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>обеспечить доступность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D437FD" w:rsidRPr="00D437FD" w:rsidRDefault="00D437FD" w:rsidP="00D437FD">
      <w:pPr>
        <w:numPr>
          <w:ilvl w:val="0"/>
          <w:numId w:val="8"/>
        </w:num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>обеспечить индивидуализированное психолого-педагогическое сопровождение каждого обучающегося,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условий для ее самореализации;</w:t>
      </w:r>
    </w:p>
    <w:p w:rsidR="00D437FD" w:rsidRPr="00D437FD" w:rsidRDefault="00D437FD" w:rsidP="00D437FD">
      <w:pPr>
        <w:numPr>
          <w:ilvl w:val="0"/>
          <w:numId w:val="8"/>
        </w:numPr>
        <w:tabs>
          <w:tab w:val="left" w:pos="0"/>
          <w:tab w:val="left" w:pos="72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>обеспечить эффективное сочетание урочных и внеурочных форм организации образовательного процесса, взаимодействие всех его участников, единства учебной и внеурочной деятельности;</w:t>
      </w:r>
    </w:p>
    <w:p w:rsidR="00D437FD" w:rsidRPr="00D437FD" w:rsidRDefault="00D437FD" w:rsidP="00D437FD">
      <w:pPr>
        <w:numPr>
          <w:ilvl w:val="0"/>
          <w:numId w:val="8"/>
        </w:numPr>
        <w:tabs>
          <w:tab w:val="left" w:pos="0"/>
          <w:tab w:val="left" w:pos="780"/>
        </w:tabs>
        <w:spacing w:after="0" w:line="240" w:lineRule="auto"/>
        <w:ind w:right="20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D437FD">
        <w:rPr>
          <w:rFonts w:ascii="Times New Roman" w:eastAsia="Times New Roman" w:hAnsi="Times New Roman" w:cs="Times New Roman"/>
          <w:sz w:val="28"/>
          <w:szCs w:val="28"/>
        </w:rPr>
        <w:t>создать условия для поддержки и развития интеллектуальных и творческих способностей обучающихся, развития их духовно-нравственных качеств.</w:t>
      </w:r>
    </w:p>
    <w:p w:rsidR="00737F26" w:rsidRPr="00737F26" w:rsidRDefault="00737F26" w:rsidP="00737F26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19893699"/>
      <w:r w:rsidRPr="00737F26">
        <w:rPr>
          <w:rFonts w:ascii="Times New Roman" w:eastAsia="Times New Roman" w:hAnsi="Times New Roman" w:cs="Times New Roman"/>
          <w:b/>
          <w:sz w:val="28"/>
          <w:szCs w:val="28"/>
        </w:rPr>
        <w:t>Принципы и подходы к формированию образовательной программы основного общего образования</w:t>
      </w:r>
      <w:bookmarkEnd w:id="1"/>
    </w:p>
    <w:p w:rsidR="00737F26" w:rsidRPr="00737F26" w:rsidRDefault="00737F26" w:rsidP="00737F26">
      <w:pPr>
        <w:spacing w:after="0" w:line="240" w:lineRule="auto"/>
        <w:rPr>
          <w:rFonts w:ascii="Calibri" w:eastAsia="Times New Roman" w:hAnsi="Calibri" w:cs="Times New Roman"/>
        </w:rPr>
      </w:pPr>
    </w:p>
    <w:p w:rsidR="00737F26" w:rsidRPr="00737F26" w:rsidRDefault="00737F26" w:rsidP="00737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Методологической основой ФГОС является системно-деятельностный подход, который предполагает:</w:t>
      </w:r>
    </w:p>
    <w:p w:rsidR="00737F26" w:rsidRPr="00737F26" w:rsidRDefault="00737F26" w:rsidP="00737F26">
      <w:pPr>
        <w:numPr>
          <w:ilvl w:val="0"/>
          <w:numId w:val="9"/>
        </w:numPr>
        <w:spacing w:after="0" w:line="240" w:lineRule="auto"/>
        <w:ind w:right="20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</w:t>
      </w:r>
      <w:r w:rsidRPr="00737F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построения российского гражданского общества на основе принципов толерантности, диалога культур и уважения многонационального, поликультурного и </w:t>
      </w:r>
      <w:proofErr w:type="spellStart"/>
      <w:r w:rsidRPr="00737F26">
        <w:rPr>
          <w:rFonts w:ascii="Times New Roman" w:eastAsia="Times New Roman" w:hAnsi="Times New Roman" w:cs="Times New Roman"/>
          <w:sz w:val="28"/>
          <w:szCs w:val="28"/>
        </w:rPr>
        <w:t>поликонфессионального</w:t>
      </w:r>
      <w:proofErr w:type="spellEnd"/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 состава;</w:t>
      </w:r>
    </w:p>
    <w:p w:rsidR="00737F26" w:rsidRPr="00737F26" w:rsidRDefault="00737F26" w:rsidP="00737F26">
      <w:pPr>
        <w:numPr>
          <w:ilvl w:val="0"/>
          <w:numId w:val="9"/>
        </w:numPr>
        <w:tabs>
          <w:tab w:val="left" w:pos="0"/>
        </w:tabs>
        <w:spacing w:after="0" w:line="240" w:lineRule="auto"/>
        <w:ind w:right="3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737F26" w:rsidRPr="00737F26" w:rsidRDefault="00737F26" w:rsidP="00737F26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ориентацию на достижение основного результата образования -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737F26" w:rsidRPr="00737F26" w:rsidRDefault="00737F26" w:rsidP="00737F26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признание решающей роли содержания образования, способ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737F26" w:rsidRPr="00737F26" w:rsidRDefault="00737F26" w:rsidP="00737F2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учет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737F26" w:rsidRPr="00737F26" w:rsidRDefault="00737F26" w:rsidP="00737F26">
      <w:pPr>
        <w:numPr>
          <w:ilvl w:val="0"/>
          <w:numId w:val="9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индивидуальных образовательных траекторий и индивидуального развития каждого обучающегося, в том числе детей, проявивших выдающиеся способности, детей-инвалидов и детей с ОВЗ. </w:t>
      </w:r>
    </w:p>
    <w:p w:rsidR="00737F26" w:rsidRPr="00737F26" w:rsidRDefault="00737F26" w:rsidP="00737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Данная программа направлена на удовлетворение потребностей:</w:t>
      </w:r>
    </w:p>
    <w:p w:rsidR="00737F26" w:rsidRPr="00737F26" w:rsidRDefault="00737F26" w:rsidP="00737F26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учащихся — в программах обучения, направленных на развитие познавательных и творческих возможностей личности;</w:t>
      </w:r>
    </w:p>
    <w:p w:rsidR="00737F26" w:rsidRPr="00737F26" w:rsidRDefault="00737F26" w:rsidP="00737F26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родителей – в воспитании личности, умеющей самостоятельно ставить и достигать серьезных целей, умело реагировать на разные жизненные ситуации;</w:t>
      </w:r>
    </w:p>
    <w:p w:rsidR="00737F26" w:rsidRPr="00737F26" w:rsidRDefault="00737F26" w:rsidP="00737F26">
      <w:pPr>
        <w:numPr>
          <w:ilvl w:val="0"/>
          <w:numId w:val="10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государства — в реализации программ развития личности, направленных на «раскрытие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мире» («Наша новая школа»).</w:t>
      </w:r>
    </w:p>
    <w:p w:rsidR="00737F26" w:rsidRPr="00737F26" w:rsidRDefault="00737F26" w:rsidP="00737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Исходя из этих особенностей, социальный заказ школы формируется не только в соответствии с потребностями района, но и учитывает более широкий социальный заказ Российской Федерации.</w:t>
      </w:r>
    </w:p>
    <w:p w:rsidR="00737F26" w:rsidRPr="00737F26" w:rsidRDefault="00737F26" w:rsidP="00737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Содержание образования на второй ступени обучения ориентировано на:</w:t>
      </w:r>
    </w:p>
    <w:p w:rsidR="00737F26" w:rsidRPr="00737F26" w:rsidRDefault="00737F26" w:rsidP="00737F26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создание условий, благоприятных для возможно более полного раскрытия и развития индивидуальности с учетом социальных требований и запросов к развитию ее качеств;</w:t>
      </w:r>
    </w:p>
    <w:p w:rsidR="00737F26" w:rsidRPr="00737F26" w:rsidRDefault="00737F26" w:rsidP="00737F26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lastRenderedPageBreak/>
        <w:t>совершенствование учебных умений и навыков самообразовательной работы при условии эффективного использования времени индивидуальных консультаций, групповых форм сотрудничества;</w:t>
      </w:r>
    </w:p>
    <w:p w:rsidR="00737F26" w:rsidRPr="00737F26" w:rsidRDefault="00737F26" w:rsidP="00737F26">
      <w:pPr>
        <w:numPr>
          <w:ilvl w:val="0"/>
          <w:numId w:val="1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совершенствование организации предпрофильного обучения;</w:t>
      </w:r>
    </w:p>
    <w:p w:rsidR="00737F26" w:rsidRPr="00737F26" w:rsidRDefault="00737F26" w:rsidP="00737F26">
      <w:pPr>
        <w:numPr>
          <w:ilvl w:val="0"/>
          <w:numId w:val="11"/>
        </w:numPr>
        <w:tabs>
          <w:tab w:val="left" w:pos="0"/>
        </w:tabs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формирование системы «портфолио» учащихся как одной из форм механизма учета индивидуальных достижений обучающихся.</w:t>
      </w:r>
    </w:p>
    <w:p w:rsidR="00737F26" w:rsidRPr="00737F26" w:rsidRDefault="00737F26" w:rsidP="00737F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Определены </w:t>
      </w:r>
      <w:r w:rsidRPr="00737F26"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перспективные направления деятельности:</w:t>
      </w:r>
    </w:p>
    <w:p w:rsidR="00737F26" w:rsidRPr="00737F26" w:rsidRDefault="00737F26" w:rsidP="00737F26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освоение новых образовательных стандартов;</w:t>
      </w:r>
    </w:p>
    <w:p w:rsidR="00737F26" w:rsidRPr="00737F26" w:rsidRDefault="00737F26" w:rsidP="00737F26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повышение учительского потенциала;</w:t>
      </w:r>
    </w:p>
    <w:p w:rsidR="00737F26" w:rsidRPr="00737F26" w:rsidRDefault="00737F26" w:rsidP="00737F26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ведение и диагностика результатов предпрофильной подготовки;</w:t>
      </w:r>
    </w:p>
    <w:p w:rsidR="00737F26" w:rsidRPr="00737F26" w:rsidRDefault="00737F26" w:rsidP="00737F26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создание образовательных сред, обеспечивающих проявление одаренности и талантов каждого обучающегося и их педагогическую поддержку;</w:t>
      </w:r>
    </w:p>
    <w:p w:rsidR="00737F26" w:rsidRPr="00737F26" w:rsidRDefault="00737F26" w:rsidP="00737F26">
      <w:pPr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развитие школьной системы сохранения и укрепления здоровья школьников и педагогов</w:t>
      </w:r>
    </w:p>
    <w:p w:rsidR="00737F26" w:rsidRPr="00737F26" w:rsidRDefault="00737F26" w:rsidP="00737F26">
      <w:pPr>
        <w:tabs>
          <w:tab w:val="left" w:pos="900"/>
          <w:tab w:val="left" w:pos="1660"/>
          <w:tab w:val="left" w:pos="1960"/>
          <w:tab w:val="left" w:pos="3420"/>
          <w:tab w:val="left" w:pos="4280"/>
          <w:tab w:val="left" w:pos="5200"/>
          <w:tab w:val="left" w:pos="6100"/>
          <w:tab w:val="left" w:pos="6860"/>
          <w:tab w:val="left" w:pos="7540"/>
          <w:tab w:val="left" w:pos="87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В связи с введением ФГОС ООО МБОУ Обливская СОШ№1реализуетосновнуюобразовательнуюпрограммуосновногообщегообразования(далее–ООПООО), содержащую, в соответствии с требованиями Стандарта, три раздела: целевой, содержательный и организационный.</w:t>
      </w:r>
    </w:p>
    <w:p w:rsidR="00737F26" w:rsidRPr="00737F26" w:rsidRDefault="00737F26" w:rsidP="00737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Целевой </w:t>
      </w:r>
      <w:r w:rsidRPr="00737F26">
        <w:rPr>
          <w:rFonts w:ascii="Times New Roman" w:eastAsia="Times New Roman" w:hAnsi="Times New Roman" w:cs="Times New Roman"/>
          <w:sz w:val="28"/>
          <w:szCs w:val="28"/>
        </w:rPr>
        <w:t>раздел определяет общее назначение, цели, задачи и планируемые результаты реализации ООП ООО, конкретизированные в соответствии с требованиями Стандарта, а также способы определения достижения этих целей и результатов.</w:t>
      </w:r>
    </w:p>
    <w:p w:rsidR="00737F26" w:rsidRPr="00737F26" w:rsidRDefault="00737F26" w:rsidP="00737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Целевой раздел содержит:</w:t>
      </w:r>
    </w:p>
    <w:p w:rsidR="00737F26" w:rsidRPr="00737F26" w:rsidRDefault="00737F26" w:rsidP="00737F26">
      <w:pPr>
        <w:numPr>
          <w:ilvl w:val="0"/>
          <w:numId w:val="1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пояснительную записку;</w:t>
      </w:r>
    </w:p>
    <w:p w:rsidR="00737F26" w:rsidRPr="00737F26" w:rsidRDefault="00737F26" w:rsidP="00737F26">
      <w:pPr>
        <w:numPr>
          <w:ilvl w:val="0"/>
          <w:numId w:val="1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освоения обучающимися основной образовательной программы основного общего образования;</w:t>
      </w:r>
    </w:p>
    <w:p w:rsidR="00737F26" w:rsidRPr="00737F26" w:rsidRDefault="00737F26" w:rsidP="00737F26">
      <w:pPr>
        <w:numPr>
          <w:ilvl w:val="0"/>
          <w:numId w:val="1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систему</w:t>
      </w:r>
    </w:p>
    <w:p w:rsidR="00737F26" w:rsidRPr="00737F26" w:rsidRDefault="00737F26" w:rsidP="00737F26">
      <w:pPr>
        <w:numPr>
          <w:ilvl w:val="0"/>
          <w:numId w:val="1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оценки достижения планируемых результатов освоения основной образовательной программы основного общего образования</w:t>
      </w:r>
    </w:p>
    <w:p w:rsidR="00737F26" w:rsidRPr="00737F26" w:rsidRDefault="00737F26" w:rsidP="00737F26">
      <w:pPr>
        <w:spacing w:after="0" w:line="240" w:lineRule="auto"/>
        <w:ind w:firstLine="5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Содержательный </w:t>
      </w:r>
      <w:r w:rsidRPr="00737F26">
        <w:rPr>
          <w:rFonts w:ascii="Times New Roman" w:eastAsia="Times New Roman" w:hAnsi="Times New Roman" w:cs="Times New Roman"/>
          <w:sz w:val="28"/>
          <w:szCs w:val="28"/>
        </w:rPr>
        <w:t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метапредметных результатов, в том числе:</w:t>
      </w:r>
    </w:p>
    <w:p w:rsidR="00737F26" w:rsidRPr="00737F26" w:rsidRDefault="00737F26" w:rsidP="00737F26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программу развития универсальных учебных действий, включающую формирование компетенций обучающихся при получении основного общего образования;</w:t>
      </w:r>
    </w:p>
    <w:p w:rsidR="00737F26" w:rsidRPr="00737F26" w:rsidRDefault="00737F26" w:rsidP="00737F26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программы отдельных учебных предметов (5-8 классов);</w:t>
      </w:r>
    </w:p>
    <w:p w:rsidR="00737F26" w:rsidRPr="00737F26" w:rsidRDefault="00737F26" w:rsidP="00737F26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программу воспитания и социализации обучающихся при получении основного общего образования.</w:t>
      </w:r>
    </w:p>
    <w:p w:rsidR="00737F26" w:rsidRPr="00737F26" w:rsidRDefault="00737F26" w:rsidP="00737F26">
      <w:pPr>
        <w:numPr>
          <w:ilvl w:val="0"/>
          <w:numId w:val="14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программу коррекционной работы</w:t>
      </w:r>
    </w:p>
    <w:p w:rsidR="00737F26" w:rsidRPr="00737F26" w:rsidRDefault="00737F26" w:rsidP="00737F26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Организационный </w:t>
      </w:r>
      <w:r w:rsidRPr="00737F26">
        <w:rPr>
          <w:rFonts w:ascii="Times New Roman" w:eastAsia="Times New Roman" w:hAnsi="Times New Roman" w:cs="Times New Roman"/>
          <w:sz w:val="28"/>
          <w:szCs w:val="28"/>
        </w:rPr>
        <w:t>раздел устанавливает общие рамки организации образовательного процесса, а также механизм реализации компонентов основной образовательной программы, и включает в себя:</w:t>
      </w:r>
    </w:p>
    <w:p w:rsidR="00737F26" w:rsidRPr="00737F26" w:rsidRDefault="00737F26" w:rsidP="00737F26">
      <w:pPr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lastRenderedPageBreak/>
        <w:t>учебный план (5-9 классов);</w:t>
      </w:r>
    </w:p>
    <w:p w:rsidR="00737F26" w:rsidRPr="00737F26" w:rsidRDefault="00737F26" w:rsidP="00737F26">
      <w:pPr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план внеурочной деятельности (5-9 классов);</w:t>
      </w:r>
    </w:p>
    <w:p w:rsidR="00737F26" w:rsidRPr="00737F26" w:rsidRDefault="00737F26" w:rsidP="00737F26">
      <w:pPr>
        <w:numPr>
          <w:ilvl w:val="0"/>
          <w:numId w:val="15"/>
        </w:numPr>
        <w:tabs>
          <w:tab w:val="left" w:pos="0"/>
        </w:tabs>
        <w:spacing w:after="0" w:line="240" w:lineRule="auto"/>
        <w:ind w:right="20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систему условий реализации основной образовательной программы в соответствии с требованиями ФГОС.</w:t>
      </w:r>
    </w:p>
    <w:p w:rsidR="00737F26" w:rsidRPr="00737F26" w:rsidRDefault="00737F26" w:rsidP="00737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Уровень образования в школе достигается в том числе и за счет использования современных и инновационных технологий обучения, нацеленных на обучении обучающихся универсальным ориентирам в познании, формируя методологическую культуру в единстве его сознания, поведения, общения и деятельности: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3235"/>
        <w:gridCol w:w="3379"/>
      </w:tblGrid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Технологии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идеи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737F26" w:rsidRPr="00737F26" w:rsidTr="00DB55CD">
        <w:trPr>
          <w:trHeight w:val="276"/>
        </w:trPr>
        <w:tc>
          <w:tcPr>
            <w:tcW w:w="1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Проблемное обучение</w:t>
            </w:r>
          </w:p>
        </w:tc>
        <w:tc>
          <w:tcPr>
            <w:tcW w:w="17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учащихся структуре знаний и структурированию информации.</w:t>
            </w:r>
          </w:p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личностных качеств</w:t>
            </w:r>
          </w:p>
        </w:tc>
        <w:tc>
          <w:tcPr>
            <w:tcW w:w="1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структуры научного знания (от понятий и явлений – к законам и научным фактам)</w:t>
            </w:r>
          </w:p>
        </w:tc>
      </w:tr>
      <w:tr w:rsidR="00737F26" w:rsidRPr="00737F26" w:rsidTr="00DB55CD">
        <w:trPr>
          <w:trHeight w:val="276"/>
        </w:trPr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F26" w:rsidRPr="00737F26" w:rsidTr="00DB55CD">
        <w:trPr>
          <w:trHeight w:val="276"/>
        </w:trPr>
        <w:tc>
          <w:tcPr>
            <w:tcW w:w="1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Дифференцированно</w:t>
            </w:r>
          </w:p>
          <w:p w:rsidR="00737F26" w:rsidRPr="00737F26" w:rsidRDefault="00737F26" w:rsidP="00737F26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обучение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адекватной самооценки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оценить границы</w:t>
            </w:r>
          </w:p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собственной компетентности,</w:t>
            </w:r>
          </w:p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</w:t>
            </w: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Оценочные технологии(контрольные работы, тестирование, зачеты)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оценочных явлений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Самореализация, </w:t>
            </w:r>
          </w:p>
          <w:p w:rsidR="00737F26" w:rsidRPr="00737F26" w:rsidRDefault="00737F26" w:rsidP="00737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работать в системе таксономии целей обучения)</w:t>
            </w: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Проектное обучение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аналитических умений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культура</w:t>
            </w: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Письменные работы (в том числе доклады, рефераты)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Индивидуализация обучения, развитие информационных интеллектуальных умений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Самоконтроль, умение работать с текстом, дополнительной литературой, составлять план, конспект и т.д.</w:t>
            </w: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Технология развития к </w:t>
            </w:r>
            <w:proofErr w:type="spellStart"/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ритического</w:t>
            </w:r>
            <w:proofErr w:type="spellEnd"/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</w:t>
            </w:r>
          </w:p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мышления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мыслительных навыков учащихся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самостоятельного, ответственного  мышления</w:t>
            </w: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Личностно-ориентированное развивающее обучение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личностных качеств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Самореализация, владение способами и стратегиями познания</w:t>
            </w: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Диалоговые технологии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речи, развитие коммуникативных и интеллектуальных умений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 w:right="1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культура, формирование монологической речи</w:t>
            </w: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Информационно коммуникационные </w:t>
            </w:r>
            <w:r w:rsidRPr="00737F26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технологии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умений работы с информационными ресурсами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культура</w:t>
            </w:r>
          </w:p>
        </w:tc>
      </w:tr>
      <w:tr w:rsidR="00737F26" w:rsidRPr="00737F26" w:rsidTr="00DB55CD">
        <w:trPr>
          <w:trHeight w:val="2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Здоровье сберегающие </w:t>
            </w:r>
            <w:r w:rsidRPr="00737F26">
              <w:rPr>
                <w:rFonts w:ascii="Times New Roman" w:eastAsia="Times New Roman" w:hAnsi="Times New Roman" w:cs="Times New Roman"/>
                <w:i/>
                <w:iCs/>
                <w:w w:val="99"/>
                <w:sz w:val="24"/>
                <w:szCs w:val="24"/>
              </w:rPr>
              <w:t>технологии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у обучающихся культуры здоровья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F26" w:rsidRPr="00737F26" w:rsidRDefault="00737F26" w:rsidP="00737F26">
            <w:pPr>
              <w:spacing w:after="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F2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здоровья</w:t>
            </w:r>
          </w:p>
        </w:tc>
      </w:tr>
    </w:tbl>
    <w:p w:rsidR="00737F26" w:rsidRPr="00737F26" w:rsidRDefault="00737F26" w:rsidP="00737F26">
      <w:pPr>
        <w:spacing w:after="0" w:line="240" w:lineRule="auto"/>
        <w:ind w:left="1120" w:hanging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7F26" w:rsidRPr="00737F26" w:rsidRDefault="00737F26" w:rsidP="00737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Основная образовательная программа формируется с учетом психолого-педагогических особенностей развития детей 11–15 лет, связанных:</w:t>
      </w:r>
    </w:p>
    <w:p w:rsidR="00737F26" w:rsidRPr="00737F26" w:rsidRDefault="00737F26" w:rsidP="00737F2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с переходом от учебных действий, характерных для начальной школы и осуществляемых только совместно с классом как учебной общностью и под руководством учителя, от способности только осуществлять принятие </w:t>
      </w:r>
      <w:r w:rsidRPr="00737F26">
        <w:rPr>
          <w:rFonts w:ascii="Times New Roman" w:eastAsia="Times New Roman" w:hAnsi="Times New Roman" w:cs="Times New Roman"/>
          <w:sz w:val="28"/>
          <w:szCs w:val="28"/>
        </w:rPr>
        <w:lastRenderedPageBreak/>
        <w:t>заданной педагогом и осмысленной цели к овладению этой учебной деятельностью на уровне основной школы в единстве мотивационно-смыслового и операционно-технического компонентов, становление которой осуществляется в форме учебного исследования, к новой внутренней позиции обучающегося –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737F26" w:rsidRPr="00737F26" w:rsidRDefault="00737F26" w:rsidP="00737F2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 осуществлением на каждом возрастном уровне (11 –13 и 13–15 лет), благодаря развитию рефлексии общих способов действий и возможностей их переноса в различные учебно-предметные области, качественного преобразования учебных действий: моделирования,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временной перспективе;</w:t>
      </w:r>
    </w:p>
    <w:p w:rsidR="00737F26" w:rsidRPr="00737F26" w:rsidRDefault="00737F26" w:rsidP="00737F26">
      <w:pPr>
        <w:numPr>
          <w:ilvl w:val="0"/>
          <w:numId w:val="16"/>
        </w:numPr>
        <w:spacing w:after="0" w:line="240" w:lineRule="auto"/>
        <w:ind w:right="80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737F26" w:rsidRPr="00737F26" w:rsidRDefault="00737F26" w:rsidP="00737F2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 овладением коммуникативными средствами и способами организации кооперации и сотрудничества, развитием учебного сотрудничества, реализуемого в отношениях обучающихся с учителем и сверстниками;</w:t>
      </w:r>
    </w:p>
    <w:p w:rsidR="00737F26" w:rsidRPr="00737F26" w:rsidRDefault="00737F26" w:rsidP="00737F26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 изменением формы организации учебной деятельности и учебного сотрудничества от классно -урочной к лабораторно -семинарской и лекционно-лабораторной исследовательской.</w:t>
      </w:r>
    </w:p>
    <w:p w:rsidR="00737F26" w:rsidRPr="00737F26" w:rsidRDefault="00737F26" w:rsidP="00737F26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Переход обучающегося в основную школу совпадает с первым этапом подросткового развития </w:t>
      </w:r>
      <w:r w:rsidRPr="00737F2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</w:t>
      </w: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 переходом к кризису младшего подросткового  возраста (11–13 лет, 5 –7 классы), характеризующимся началом перехода от детства к взрослости, при котором центральным и специфическим новообразованием в личности подростка является возникновение и развитие самосознания – представления о том, что он уже не ребенок, т.е. чувства взрослости, а также внутренней переориентацией подростка с правил и ограничений, связанных с моралью послушания, на нормы поведения взрослых.</w:t>
      </w:r>
    </w:p>
    <w:p w:rsidR="00737F26" w:rsidRPr="00737F26" w:rsidRDefault="00737F26" w:rsidP="00737F26">
      <w:pPr>
        <w:tabs>
          <w:tab w:val="left" w:pos="5800"/>
          <w:tab w:val="left" w:pos="6760"/>
          <w:tab w:val="left" w:pos="7980"/>
          <w:tab w:val="left" w:pos="8320"/>
          <w:tab w:val="left" w:pos="9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Второй этап подросткового развития (14–15 лет,8–9 классы), характеризуется:</w:t>
      </w:r>
    </w:p>
    <w:p w:rsidR="00737F26" w:rsidRPr="00737F26" w:rsidRDefault="00737F26" w:rsidP="00737F26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бурным, скачкообразным характером развития, т. е. происходящими за сравнительно короткий срок многочисленными качественными изменениями прежних особенностей, интересов и отношений ребенка, появлением у подростка значительных субъективных трудностей и переживаний;</w:t>
      </w:r>
    </w:p>
    <w:p w:rsidR="00737F26" w:rsidRPr="00737F26" w:rsidRDefault="00737F26" w:rsidP="00737F26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580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стремлением подростка к общению и совместной деятельности со сверстниками;</w:t>
      </w:r>
    </w:p>
    <w:p w:rsidR="00737F26" w:rsidRPr="00737F26" w:rsidRDefault="00737F26" w:rsidP="00737F26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580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lastRenderedPageBreak/>
        <w:t>особой чувствительностью к морально – этическому «кодексу товарищества», в котором заданы важнейшие нормы социального поведения взрослого мира;</w:t>
      </w:r>
    </w:p>
    <w:p w:rsidR="00737F26" w:rsidRPr="00737F26" w:rsidRDefault="00737F26" w:rsidP="00737F26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обостренной, в связи с возникновением чувства взрослости, восприимчивостью к усвоению норм, ценностей и способов поведения, которые существуют в мире взрослых и в их отношениях, порождающей интенсивное формирование нравственных понятий и убеждений, выработку принципов, моральное развитие личности;</w:t>
      </w:r>
    </w:p>
    <w:p w:rsidR="00737F26" w:rsidRPr="00737F26" w:rsidRDefault="00737F26" w:rsidP="00737F26">
      <w:pPr>
        <w:numPr>
          <w:ilvl w:val="0"/>
          <w:numId w:val="17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сложными поведенческими проявлениями, вызванными противоречием между потребностью подростков в признании их взрослыми </w:t>
      </w:r>
      <w:proofErr w:type="spellStart"/>
      <w:r w:rsidRPr="00737F26">
        <w:rPr>
          <w:rFonts w:ascii="Times New Roman" w:eastAsia="Times New Roman" w:hAnsi="Times New Roman" w:cs="Times New Roman"/>
          <w:sz w:val="28"/>
          <w:szCs w:val="28"/>
        </w:rPr>
        <w:t>состороны</w:t>
      </w:r>
      <w:proofErr w:type="spellEnd"/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 окружающих и собственной неуверенностью в этом, проявляющимися в разных формах непослушания, сопротивления и протеста;</w:t>
      </w:r>
    </w:p>
    <w:p w:rsidR="00737F26" w:rsidRPr="00737F26" w:rsidRDefault="00737F26" w:rsidP="00737F26">
      <w:pPr>
        <w:numPr>
          <w:ilvl w:val="0"/>
          <w:numId w:val="17"/>
        </w:numPr>
        <w:tabs>
          <w:tab w:val="left" w:pos="0"/>
        </w:tabs>
        <w:spacing w:after="0" w:line="240" w:lineRule="auto"/>
        <w:ind w:right="20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изменением социальной ситуации развития: ростом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737F26" w:rsidRPr="00737F26" w:rsidRDefault="00737F26" w:rsidP="00737F26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Учет особенностей подросткового возраста, успешность и своевременность формирования новообразований познавательной сферы, качеств и свойств личности связывается с активной позицией учителя, а </w:t>
      </w:r>
      <w:proofErr w:type="spellStart"/>
      <w:r w:rsidRPr="00737F26">
        <w:rPr>
          <w:rFonts w:ascii="Times New Roman" w:eastAsia="Times New Roman" w:hAnsi="Times New Roman" w:cs="Times New Roman"/>
          <w:sz w:val="28"/>
          <w:szCs w:val="28"/>
        </w:rPr>
        <w:t>такжеадекватностью</w:t>
      </w:r>
      <w:proofErr w:type="spellEnd"/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 построения образовательного процесса и выбором условий и методик обучения.</w:t>
      </w:r>
    </w:p>
    <w:p w:rsidR="00737F26" w:rsidRPr="00737F26" w:rsidRDefault="00737F26" w:rsidP="00737F26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737F26" w:rsidRPr="00737F26" w:rsidRDefault="00737F26" w:rsidP="00737F26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 xml:space="preserve">Ожидаемыми результатами реализации ООП ООО является достижение уровня требований ФГОС ООО. </w:t>
      </w:r>
    </w:p>
    <w:p w:rsidR="00737F26" w:rsidRPr="00737F26" w:rsidRDefault="00737F26" w:rsidP="00737F26">
      <w:pPr>
        <w:spacing w:after="0" w:line="240" w:lineRule="auto"/>
        <w:ind w:right="-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b/>
          <w:bCs/>
          <w:sz w:val="28"/>
          <w:szCs w:val="28"/>
        </w:rPr>
        <w:t>Обобщенный результат–Портрет выпускника основной школы.</w:t>
      </w:r>
    </w:p>
    <w:p w:rsidR="00737F26" w:rsidRPr="00737F26" w:rsidRDefault="00737F26" w:rsidP="00737F26">
      <w:pPr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Выпускник, получивший</w:t>
      </w:r>
      <w:r w:rsidRPr="00737F2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основное общее образование, </w:t>
      </w:r>
      <w:r w:rsidRPr="00737F26">
        <w:rPr>
          <w:rFonts w:ascii="Times New Roman" w:eastAsia="Times New Roman" w:hAnsi="Times New Roman" w:cs="Times New Roman"/>
          <w:sz w:val="28"/>
          <w:szCs w:val="28"/>
        </w:rPr>
        <w:t>-это человек:</w:t>
      </w:r>
    </w:p>
    <w:p w:rsidR="00737F26" w:rsidRPr="00737F26" w:rsidRDefault="00737F26" w:rsidP="00737F26">
      <w:pPr>
        <w:numPr>
          <w:ilvl w:val="0"/>
          <w:numId w:val="18"/>
        </w:numPr>
        <w:tabs>
          <w:tab w:val="left" w:pos="0"/>
        </w:tabs>
        <w:spacing w:after="0" w:line="240" w:lineRule="auto"/>
        <w:ind w:right="-3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любящий свой край и свое Отечество, знающий русский и родной язык, уважающий свой народ, его культуру и духовные традиции;</w:t>
      </w:r>
    </w:p>
    <w:p w:rsidR="00737F26" w:rsidRPr="00737F26" w:rsidRDefault="00737F26" w:rsidP="00737F26">
      <w:pPr>
        <w:numPr>
          <w:ilvl w:val="0"/>
          <w:numId w:val="18"/>
        </w:numPr>
        <w:tabs>
          <w:tab w:val="left" w:pos="0"/>
        </w:tabs>
        <w:spacing w:after="0" w:line="240" w:lineRule="auto"/>
        <w:ind w:right="-3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осознающий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737F26" w:rsidRPr="00737F26" w:rsidRDefault="00737F26" w:rsidP="00737F26">
      <w:pPr>
        <w:numPr>
          <w:ilvl w:val="0"/>
          <w:numId w:val="1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активно и заинтересованно познающий мир, осознающий ценность труда, науки и творчества;</w:t>
      </w:r>
    </w:p>
    <w:p w:rsidR="00737F26" w:rsidRPr="00737F26" w:rsidRDefault="00737F26" w:rsidP="00737F26">
      <w:pPr>
        <w:numPr>
          <w:ilvl w:val="0"/>
          <w:numId w:val="1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умеющий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737F26" w:rsidRPr="00737F26" w:rsidRDefault="00737F26" w:rsidP="00737F26">
      <w:pPr>
        <w:numPr>
          <w:ilvl w:val="0"/>
          <w:numId w:val="1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737F26" w:rsidRPr="00737F26" w:rsidRDefault="00737F26" w:rsidP="00737F26">
      <w:pPr>
        <w:numPr>
          <w:ilvl w:val="0"/>
          <w:numId w:val="1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737F26" w:rsidRPr="00737F26" w:rsidRDefault="00737F26" w:rsidP="00737F26">
      <w:pPr>
        <w:numPr>
          <w:ilvl w:val="0"/>
          <w:numId w:val="1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lastRenderedPageBreak/>
        <w:t>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737F26" w:rsidRPr="00737F26" w:rsidRDefault="00737F26" w:rsidP="00737F26">
      <w:pPr>
        <w:numPr>
          <w:ilvl w:val="0"/>
          <w:numId w:val="18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737F26">
        <w:rPr>
          <w:rFonts w:ascii="Times New Roman" w:eastAsia="Times New Roman" w:hAnsi="Times New Roman" w:cs="Times New Roman"/>
          <w:sz w:val="28"/>
          <w:szCs w:val="28"/>
        </w:rPr>
        <w:t>ориентирующийся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7B4D45" w:rsidRDefault="007B4D45"/>
    <w:sectPr w:rsidR="007B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A61B5"/>
    <w:multiLevelType w:val="hybridMultilevel"/>
    <w:tmpl w:val="9686250C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5549"/>
    <w:multiLevelType w:val="hybridMultilevel"/>
    <w:tmpl w:val="33BE6E12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52E2B"/>
    <w:multiLevelType w:val="hybridMultilevel"/>
    <w:tmpl w:val="D21AC7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442A9"/>
    <w:multiLevelType w:val="hybridMultilevel"/>
    <w:tmpl w:val="3312C240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45E16"/>
    <w:multiLevelType w:val="hybridMultilevel"/>
    <w:tmpl w:val="8138CE3E"/>
    <w:lvl w:ilvl="0" w:tplc="FF7A905E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5FC3"/>
    <w:multiLevelType w:val="hybridMultilevel"/>
    <w:tmpl w:val="00B2F480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6137"/>
    <w:multiLevelType w:val="hybridMultilevel"/>
    <w:tmpl w:val="863C3104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E1ACB"/>
    <w:multiLevelType w:val="hybridMultilevel"/>
    <w:tmpl w:val="311C5436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56D2E"/>
    <w:multiLevelType w:val="hybridMultilevel"/>
    <w:tmpl w:val="BE2C11B8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977ED"/>
    <w:multiLevelType w:val="hybridMultilevel"/>
    <w:tmpl w:val="2C2E5CD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20E2626"/>
    <w:multiLevelType w:val="hybridMultilevel"/>
    <w:tmpl w:val="8A60F1B0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57AC9"/>
    <w:multiLevelType w:val="hybridMultilevel"/>
    <w:tmpl w:val="9C5C1A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2A5627"/>
    <w:multiLevelType w:val="hybridMultilevel"/>
    <w:tmpl w:val="B2AACB06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C7BF6"/>
    <w:multiLevelType w:val="hybridMultilevel"/>
    <w:tmpl w:val="E3E69BE6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F345C"/>
    <w:multiLevelType w:val="hybridMultilevel"/>
    <w:tmpl w:val="EF0056C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D59AC"/>
    <w:multiLevelType w:val="hybridMultilevel"/>
    <w:tmpl w:val="E7EA7F26"/>
    <w:lvl w:ilvl="0" w:tplc="FF7A9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4625B"/>
    <w:multiLevelType w:val="multilevel"/>
    <w:tmpl w:val="0DAE1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B02481D"/>
    <w:multiLevelType w:val="hybridMultilevel"/>
    <w:tmpl w:val="6EAAD9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0684C"/>
    <w:multiLevelType w:val="multilevel"/>
    <w:tmpl w:val="E3BA0CB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4"/>
  </w:num>
  <w:num w:numId="5">
    <w:abstractNumId w:val="17"/>
  </w:num>
  <w:num w:numId="6">
    <w:abstractNumId w:val="18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  <w:num w:numId="14">
    <w:abstractNumId w:val="10"/>
  </w:num>
  <w:num w:numId="15">
    <w:abstractNumId w:val="13"/>
  </w:num>
  <w:num w:numId="16">
    <w:abstractNumId w:val="4"/>
  </w:num>
  <w:num w:numId="17">
    <w:abstractNumId w:val="5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EC"/>
    <w:rsid w:val="00492293"/>
    <w:rsid w:val="00737F26"/>
    <w:rsid w:val="007B4D45"/>
    <w:rsid w:val="00AF6CCB"/>
    <w:rsid w:val="00D437FD"/>
    <w:rsid w:val="00F4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F053-FCAD-4071-8CC6-903DE216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6CCB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F6CCB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AF6CCB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Андреенков</cp:lastModifiedBy>
  <cp:revision>2</cp:revision>
  <dcterms:created xsi:type="dcterms:W3CDTF">2020-04-15T18:31:00Z</dcterms:created>
  <dcterms:modified xsi:type="dcterms:W3CDTF">2020-04-15T18:31:00Z</dcterms:modified>
</cp:coreProperties>
</file>